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52"/>
          <w:szCs w:val="52"/>
          <w:lang w:eastAsia="zh-CN"/>
        </w:rPr>
        <w:t>莆田市第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52"/>
          <w:szCs w:val="5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52"/>
          <w:szCs w:val="52"/>
          <w:lang w:eastAsia="zh-CN"/>
        </w:rPr>
        <w:t>届中小学教师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52"/>
          <w:szCs w:val="52"/>
          <w:lang w:eastAsia="zh-CN"/>
        </w:rPr>
        <w:t>教学大赛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（选手指南）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52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52"/>
          <w:szCs w:val="52"/>
          <w:lang w:eastAsia="zh-CN"/>
        </w:rPr>
        <w:t>目录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选手须知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比赛场次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比赛项目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比赛流程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52"/>
          <w:szCs w:val="52"/>
          <w:lang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color w:val="auto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52"/>
          <w:szCs w:val="52"/>
          <w:lang w:eastAsia="zh-CN"/>
        </w:rPr>
        <w:t>一、选手须知</w:t>
      </w:r>
    </w:p>
    <w:p>
      <w:pPr>
        <w:widowControl w:val="0"/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比赛当天选手凭身份证报到，实行全封闭管理。</w:t>
      </w:r>
    </w:p>
    <w:p>
      <w:pPr>
        <w:widowControl w:val="0"/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选手须将手机等移动通讯工具交工作人员代管，其他物品放在报到室相应的座位上，如有贵重物品联系工作人员代为保管，比赛结束后选手回报到室凭比赛序号牌领取手机和代管物品。</w:t>
      </w:r>
    </w:p>
    <w:p>
      <w:pPr>
        <w:widowControl w:val="0"/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选手在考区内由工作人员引导行走。个别因物品遗忘带走需返回的，须征得工作人员同意，由工作人员代为前往休息室或考室领回物品。选手必须在指定的地点休息、用餐，除非特殊需求，不得随意离开休息室。</w:t>
      </w:r>
    </w:p>
    <w:p>
      <w:pPr>
        <w:widowControl w:val="0"/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选手在书面项目比赛时，须在规定的区域内填写选手号(抽签号)，不得在试卷上体现本人姓名、工作单位及任何记号(自带黑色签字笔，使用统一提供的稿纸)；在口试项目比赛时，不得向评委透漏自己的身份；选手在考室内不得出现舞弊行为，如夹带材料、传递材料、交头接耳等；选手在考区内不得与评委私下接触；选手离开考场后不得与休息室中待考选手接触。违反上述规定者以零分计算。</w:t>
      </w:r>
    </w:p>
    <w:p>
      <w:pPr>
        <w:widowControl w:val="0"/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选手不得将比赛试卷、稿纸等物品带离比赛考室，如有展示比赛，选手需在展示后将比赛试卷、稿纸等交给展示室的工作人员。</w:t>
      </w:r>
    </w:p>
    <w:p>
      <w:pPr>
        <w:widowControl w:val="0"/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全部项目比赛结束后，选手返回培训报到室凭比赛的序号牌领取手机和其他物品。</w:t>
      </w:r>
    </w:p>
    <w:p>
      <w:pPr>
        <w:widowControl w:val="0"/>
        <w:numPr>
          <w:ilvl w:val="0"/>
          <w:numId w:val="0"/>
        </w:numPr>
        <w:ind w:firstLine="560" w:firstLineChars="200"/>
        <w:jc w:val="left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比赛成绩将于比赛结束后在莆田市教师进修学院的网站进行公示。如对比赛的过程或结果有异议，可来电咨询，比赛组委会电话：林老师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13950780909,  卓老师：18905946362。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color w:val="auto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52"/>
          <w:szCs w:val="52"/>
          <w:lang w:eastAsia="zh-CN"/>
        </w:rPr>
        <w:t>二、比赛场次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>1.开幕式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 xml:space="preserve">下午3:40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会议地点：莆田第二中学阶梯会议厅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参加对象：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（1）莆田市第六届中小学教学大赛组织委员会成员。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（2）各县区及市直有关学校教学大赛负责人、领队。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（3）本届教学大赛高中组和幼儿园组比赛选手。</w:t>
      </w:r>
    </w:p>
    <w:p>
      <w:pPr>
        <w:spacing w:line="600" w:lineRule="exact"/>
        <w:ind w:firstLine="643" w:firstLineChars="200"/>
        <w:rPr>
          <w:rFonts w:hint="default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>2.第一场：10月15日（星期日） 上午7:20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比赛地点：莆田第二中学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高中组：语文、数学、英语、物理、化学、生物学、历史、地理、思想政治、体育、音乐、美术、信息科技、心理健康、通用技术、综合实践活动等16个学科组。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幼儿园组：不分学科。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>3.第二场：10月21日（星期六）上午7:20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比赛地点：城厢区顶墩实验学校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小学组：语文、数学、英语、道德与法治、体育、音乐、美术、科学、信息技术、心理健康、综合实践活动等11个学科组。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 xml:space="preserve">4.第三场：10月22日（星期日）上午7:20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比赛地点：城厢区顶墩实验学校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初中组：语文、数学、英语、物理、化学、生物学、历史、地理、道德与法治、体育、音乐、美术、信息科技、心理健康、综合实践活动等15个学科组。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color w:val="auto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52"/>
          <w:szCs w:val="52"/>
          <w:lang w:eastAsia="zh-CN"/>
        </w:rPr>
        <w:t>三、比赛项目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>1.幼儿园组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幼儿园竞赛项目为教学活动设计与片段教学、幼儿行为观察与分析、幼儿园教学活动评析（观评课）等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个项目。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>2.小学、初中、高中学科组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中小学竞赛项目为课程教学问答、课堂教学（新课、讲评课、复习课、实验课、操作课等课型选择其一，实施片段教学）、观课评课等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个项目。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color w:val="auto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52"/>
          <w:szCs w:val="52"/>
          <w:lang w:eastAsia="zh-CN"/>
        </w:rPr>
        <w:t>四、比赛流程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1.上午7:20—7:50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选手凭身份证在报到处抽签并上交手机，领取比赛序号牌等物品，按号进入会议室就座。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2.上午7:50—8:20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考前培训（签订诚信比赛承诺书等）后，由工作人员带入比赛教室。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3.幼儿园组（分A、B组）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A组：教学活动设计---幼儿行为观察分析---教学活动评析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A组选手上午由工作人员带入“幼儿园1室”等候，按序每隔10分钟到“幼儿园2室”进行30分钟教学活动设计，接着由工作人员带入“幼儿园3室”进行10分钟片段教学展示，上午比赛完成后进入“幼儿园4室”休息用餐，下午13：00在“幼儿园4室”进行40分钟幼儿行为观察分析及观课评课，全部项目比赛结束后，回“报到会议室”上交比赛用品，领取手机等物品。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B组：幼儿行为观察分析---教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活动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评析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---教学活动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设计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B组选手上午由工作人员带入“幼儿园5室”进行40分钟幼儿行为观察分析及观课评课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在原教室休息，中午11:30用餐，下午13:00由工作人员提醒按序每隔10分钟到“幼儿园1室”进行30分钟教学活动设计，接着由工作人员带入“幼儿园2室”进行片段教学展示10分钟，全部项目比赛结束后，回“报到会议室”上交比赛用品，领取手机等物品。</w:t>
      </w:r>
    </w:p>
    <w:tbl>
      <w:tblPr>
        <w:tblStyle w:val="6"/>
        <w:tblW w:w="8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1344"/>
        <w:gridCol w:w="1344"/>
        <w:gridCol w:w="122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5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幼儿园A组选手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幼儿园1室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幼儿园2室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幼儿园3室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幼儿园4室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5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幼儿园B组选手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幼儿园5室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4.高中组（分A、B组）</w:t>
      </w: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A组：观课评课——课堂教学——课程教学问答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A组选手上午由工作人员带入相应的“学科1室”集中，进行观评课60分钟，观评课后选手在原教室休息，中午11：30按学科由工作人员带入相应的“机动室”用餐休息，下午13：00由工作人员统一带入相应的“休息室”，按序每隔21分钟（26分钟）由工作人员带入相应的“准备室”进行片段教学准备50分钟，接着由工作人员带入相应学科的“学科2室”进行课堂教学展示15分钟(20分钟），课程教学问答6分钟，全部项目比赛结束后，回“报到会议室”上交比赛用品，领取手机等物品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tbl>
      <w:tblPr>
        <w:tblStyle w:val="6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1365"/>
        <w:gridCol w:w="1230"/>
        <w:gridCol w:w="1245"/>
        <w:gridCol w:w="1127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机动室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语文、数学、英语、心理健康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休息室1</w:t>
            </w: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准备室1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历史、地理、思想政治、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综合实践活动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休息室2</w:t>
            </w: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tbl>
      <w:tblPr>
        <w:tblStyle w:val="6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1365"/>
        <w:gridCol w:w="1230"/>
        <w:gridCol w:w="1245"/>
        <w:gridCol w:w="1127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机动室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物理、化学、生物学、信息技术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休息室3</w:t>
            </w: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准备室2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体育与健康、音乐、美术、通用技术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休息室4</w:t>
            </w: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B组：课堂教学——课程教学问答——观课评课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B组选手上午先在“报到会议室”等候，按序每隔21分钟（26分钟）由工作人员带入相应的“准备室”进行片段教学准备50分钟，接着由工作人员带入相应学科的“学科2室”进行课堂教学展示15分钟（20分钟），课程教学问答6分钟，上午比赛完成后进入相应的“休息室”休息用餐，下午13：00由工作人员统一带入相应学科的“学科1室”，进行观课评课60分钟，全部项目比赛结束后，回“报到会议室”上交比赛用品，领取手机等物品。</w:t>
      </w:r>
    </w:p>
    <w:tbl>
      <w:tblPr>
        <w:tblStyle w:val="6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1213"/>
        <w:gridCol w:w="1344"/>
        <w:gridCol w:w="1344"/>
        <w:gridCol w:w="122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5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候考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5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语文、数学、英语、心理健康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报到会议室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准备室1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休息室1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95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历史、地理、思想政治、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综合实践活动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休息室2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</w:p>
    <w:tbl>
      <w:tblPr>
        <w:tblStyle w:val="6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228"/>
        <w:gridCol w:w="1344"/>
        <w:gridCol w:w="1344"/>
        <w:gridCol w:w="122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4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候考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4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物理、化学、生物学、信息技术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28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报到会议室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准备室2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休息室3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94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体育与健康、音乐、美术、通用技术 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休息室4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482" w:firstLineChars="20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其中语文、数学、英语、心理健康、历史、地理、思想政治、综合实践活动等8个学科课堂教学展示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为15分钟。物理、化学、生物学、信息技术、体育与健康、音乐、美术、通用技术等8个学科课堂教学展示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分钟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5.小学组（分A、B组）</w:t>
      </w: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A组：观课评课——课堂教学——课程教学问答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A组选手上午先在相应学科的“学科1室”集中，进行观评课60分钟，观评课结束后选手在原教室休息，中午11：30按学科分别进入相应的“机动室”用餐休息，下午13：00由工作人员统一带入相应的“休息室”，按序每隔21分钟（26分钟）由工作人员带入相应的“准备室”进行片段教学准备50分钟，接着由工作人员带入相应学科的“学科2室”进行课堂教学展示15分钟(20分钟），课程教学问答6分钟，全部项目比赛结束后，回“报到会议室”上交比赛用品，领取手机等物品。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tbl>
      <w:tblPr>
        <w:tblStyle w:val="6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1365"/>
        <w:gridCol w:w="1230"/>
        <w:gridCol w:w="1245"/>
        <w:gridCol w:w="1127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机动室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语文、数学、英语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休息室1</w:t>
            </w: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准备室1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道德与法治、</w:t>
            </w: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心理健康、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综合实践活动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休息室2</w:t>
            </w: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tbl>
      <w:tblPr>
        <w:tblStyle w:val="6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1365"/>
        <w:gridCol w:w="1230"/>
        <w:gridCol w:w="1245"/>
        <w:gridCol w:w="1127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机动室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科学</w:t>
            </w: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、信息</w:t>
            </w: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科技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休息室3</w:t>
            </w: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准备室2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体育与健康、音乐、美术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休息室4</w:t>
            </w: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B组：课堂教学——课程教学问答——观课评课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B组选手上午先在“报到会议室”等候，按序每隔21分钟（26分钟）由工作人员带入相应的“准备室”进行片段教学准备50分钟，接着由工作人员带入相应学科的“学科2室”进行课堂教学展示15分钟（20分钟），课程教学问答6分钟，上午比赛完成后进入相应的“休息室”休息用餐，下午13：00由工作人员统一带入相应学科的“学科1室”，进行观课评课60分钟，全部项目比赛结束后，回“报到会议室”上交比赛用品，领取手机等物品。</w:t>
      </w:r>
    </w:p>
    <w:tbl>
      <w:tblPr>
        <w:tblStyle w:val="6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1213"/>
        <w:gridCol w:w="1344"/>
        <w:gridCol w:w="1344"/>
        <w:gridCol w:w="122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5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候考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5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语文、数学、英语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报到会议室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准备室1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休息室1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95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道德与法治、</w:t>
            </w: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心理健康、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综合实践活动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休息室2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</w:p>
    <w:tbl>
      <w:tblPr>
        <w:tblStyle w:val="6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228"/>
        <w:gridCol w:w="1344"/>
        <w:gridCol w:w="1344"/>
        <w:gridCol w:w="122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4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候考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4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科学</w:t>
            </w: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、信息</w:t>
            </w: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科技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28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报到会议室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准备室2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休息室3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94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体育与健康、音乐、美术 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休息室4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482" w:firstLineChars="200"/>
        <w:jc w:val="both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其中语文、数学、英语、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道德与法治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、心理健康、综合实践活动等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个学科课堂教学展示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为15分钟。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科学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、信息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、体育与健康、音乐、美术、通用技术等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个学科课堂教学展示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分钟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6.初中组（分A、B组）</w:t>
      </w: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A组：观课评课——课堂教学——课程教学问答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A组选手上午先在相应学科的“学科1室”集中，进行观评课60分钟，在原教室休息，中午11点30按学科分别进入相应的“机动室”用餐休息，下午13：00由工作人员统一带入相应的“休息室”，按序每隔21分钟（26分钟）由工作人员带入相应的“准备室”进行片段教学准备50分钟，接着由工作人员带入相应学科的“学科2室”进行课堂教学展示15分钟(20分钟），课程教学问答6分钟，全部项目比赛结束后，回“报到会议室”上交比赛用品，领取手机等物品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tbl>
      <w:tblPr>
        <w:tblStyle w:val="6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1365"/>
        <w:gridCol w:w="1230"/>
        <w:gridCol w:w="1245"/>
        <w:gridCol w:w="1127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机动室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语文、数学、英语、心理健康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休息室1</w:t>
            </w: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准备室1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历史、地理、道德与法治、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综合实践活动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休息室2</w:t>
            </w: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tbl>
      <w:tblPr>
        <w:tblStyle w:val="6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1365"/>
        <w:gridCol w:w="1230"/>
        <w:gridCol w:w="1245"/>
        <w:gridCol w:w="1127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机动室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物理、化学、生物学、信息</w:t>
            </w: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科技 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休息室3</w:t>
            </w: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准备室2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86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体育与健康、音乐、美术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A组选手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机动室4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休息室4</w:t>
            </w: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B组：课堂教学——课程教学问答——观课评课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B组选手上午先在“报到会议室”等候，按序每隔21分钟（26分钟）由工作人员带入相应的“准备室”进行片段教学准备50分钟，接着由工作人员带入相应学科的“学科2室”进行课堂教学展示15分钟（20分钟），课程教学问答6分钟，上午比赛完成后进入相应的“休息室”休息用餐，下午13：00由工作人员统一带入相应学科的“学科1室”，进行观课评课60分钟，全部项目比赛结束后，回“报到会议室”上交比赛用品，领取手机等物品。</w:t>
      </w:r>
    </w:p>
    <w:tbl>
      <w:tblPr>
        <w:tblStyle w:val="6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1213"/>
        <w:gridCol w:w="1344"/>
        <w:gridCol w:w="1344"/>
        <w:gridCol w:w="122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5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候考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5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语文、数学、英语、心理健康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报到会议室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准备室1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休息室1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95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历史、地理、道德与法治、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综合实践活动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休息室2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</w:p>
    <w:tbl>
      <w:tblPr>
        <w:tblStyle w:val="6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228"/>
        <w:gridCol w:w="1344"/>
        <w:gridCol w:w="1344"/>
        <w:gridCol w:w="122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4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候考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准备室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课堂教学&amp;课程教学问答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休息室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观课评课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4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物理、化学、生物学、信息</w:t>
            </w: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科技 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28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报到会议室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准备室2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相应学科2室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休息室3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相应学科1室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94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体育与健康、音乐、美术 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B组选手</w:t>
            </w:r>
          </w:p>
        </w:tc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休息室4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482" w:firstLineChars="20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其中语文、数学、英语、心理健康、历史、地理、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道德与法治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、综合实践活动等8个学科课堂教学展示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为15分钟。物理、化学、生物学、信息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、体育与健康、音乐、美术等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个学科课堂教学展示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分钟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44E52F"/>
    <w:multiLevelType w:val="singleLevel"/>
    <w:tmpl w:val="6A44E5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ZTM0ZWY2MzdmODZhYjNkMTdkMmI5YzU4MjNlNTYifQ=="/>
  </w:docVars>
  <w:rsids>
    <w:rsidRoot w:val="16C50A68"/>
    <w:rsid w:val="0545177E"/>
    <w:rsid w:val="16C50A68"/>
    <w:rsid w:val="18463EA2"/>
    <w:rsid w:val="24ED5A1B"/>
    <w:rsid w:val="2DF222B6"/>
    <w:rsid w:val="38FC3B57"/>
    <w:rsid w:val="3AAA0654"/>
    <w:rsid w:val="3B1C1E32"/>
    <w:rsid w:val="3C3976F6"/>
    <w:rsid w:val="3D9F5C7F"/>
    <w:rsid w:val="41072576"/>
    <w:rsid w:val="4D9F1C4A"/>
    <w:rsid w:val="51F01E1D"/>
    <w:rsid w:val="6C097BD9"/>
    <w:rsid w:val="6C3D64DF"/>
    <w:rsid w:val="6C4A2256"/>
    <w:rsid w:val="78353D35"/>
    <w:rsid w:val="7D056BA5"/>
    <w:rsid w:val="7FC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/>
      <w:sz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仿宋_GB2312" w:eastAsia="仿宋_GB2312"/>
      <w:b/>
      <w:spacing w:val="-20"/>
      <w:kern w:val="0"/>
      <w:sz w:val="36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2023-10-06T08:25:00Z</dcterms:created>
  <dc:creator>Administrator</dc:creator>
  <cp:lastModifiedBy>Administrator</cp:lastModifiedBy>
  <dcterms:modified xsi:type="dcterms:W3CDTF">2023-10-11T07:43:34Z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807F49613E42495F9057D363C9F0F92C_11</vt:lpwstr>
  </property>
</Properties>
</file>